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09" w:rsidRDefault="00EF1C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39pt">
            <v:imagedata r:id="rId4" o:title=""/>
          </v:shape>
        </w:pict>
      </w:r>
      <w:r>
        <w:rPr>
          <w:noProof/>
        </w:rPr>
        <w:pict>
          <v:shape id="Picture 1" o:spid="_x0000_s1026" type="#_x0000_t75" style="position:absolute;left:0;text-align:left;margin-left:-68.25pt;margin-top:-70.5pt;width:69.75pt;height:64.5pt;z-index:251658240;visibility:visible;mso-position-horizontal-relative:text;mso-position-vertical-relative:text">
            <v:imagedata r:id="rId5" o:title=""/>
            <w10:wrap type="square"/>
          </v:shape>
        </w:pict>
      </w:r>
    </w:p>
    <w:p w:rsidR="00EF1C09" w:rsidRDefault="00EF1C09">
      <w:pPr>
        <w:jc w:val="center"/>
      </w:pPr>
      <w:r>
        <w:t>November 25, 2014</w:t>
      </w:r>
    </w:p>
    <w:p w:rsidR="00EF1C09" w:rsidRDefault="00EF1C09">
      <w:pPr>
        <w:jc w:val="center"/>
      </w:pPr>
      <w:r>
        <w:pict>
          <v:shape id="_x0000_i1026" type="#_x0000_t75" style="width:336pt;height:37.5pt">
            <v:imagedata r:id="rId6" o:title=""/>
          </v:shape>
        </w:pict>
      </w:r>
    </w:p>
    <w:p w:rsidR="00EF1C09" w:rsidRDefault="00EF1C09">
      <w:pPr>
        <w:jc w:val="center"/>
      </w:pPr>
      <w:r>
        <w:pict>
          <v:shape id="_x0000_i1027" type="#_x0000_t75" style="width:351.75pt;height:319.5pt">
            <v:imagedata r:id="rId7" o:title=""/>
          </v:shape>
        </w:pict>
      </w:r>
    </w:p>
    <w:p w:rsidR="00EF1C09" w:rsidRDefault="00EF1C09">
      <w:pPr>
        <w:jc w:val="center"/>
      </w:pPr>
      <w:r>
        <w:pict>
          <v:shape id="_x0000_i1028" type="#_x0000_t75" style="width:114.75pt;height:15.75pt">
            <v:imagedata r:id="rId8" o:title=""/>
          </v:shape>
        </w:pict>
      </w:r>
    </w:p>
    <w:p w:rsidR="00EF1C09" w:rsidRDefault="00EF1C09" w:rsidP="00E42945">
      <w:pPr>
        <w:jc w:val="center"/>
      </w:pPr>
      <w:r>
        <w:pict>
          <v:shape id="_x0000_i1029" type="#_x0000_t75" style="width:339.75pt;height:108pt">
            <v:imagedata r:id="rId9" o:title=""/>
          </v:shape>
        </w:pict>
      </w:r>
    </w:p>
    <w:p w:rsidR="00EF1C09" w:rsidRPr="00E42945" w:rsidRDefault="00EF1C09">
      <w:pPr>
        <w:jc w:val="center"/>
      </w:pPr>
      <w:hyperlink r:id="rId10" w:history="1">
        <w:r w:rsidRPr="008D412B">
          <w:rPr>
            <w:rStyle w:val="Hyperlink"/>
          </w:rPr>
          <w:t>http://blogs.herald.com/scene_in_the_tropics/2014/11/an-unabridged-exhaustively-updated-guide-to-art-basel-miami-beach-parties-you-can-and-cant-get-into.html</w:t>
        </w:r>
      </w:hyperlink>
      <w:r>
        <w:t xml:space="preserve"> </w:t>
      </w:r>
    </w:p>
    <w:sectPr w:rsidR="00EF1C09" w:rsidRPr="00E42945" w:rsidSect="00A3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BEF"/>
    <w:rsid w:val="00032BEF"/>
    <w:rsid w:val="0004469C"/>
    <w:rsid w:val="0043279D"/>
    <w:rsid w:val="0051574E"/>
    <w:rsid w:val="006750EE"/>
    <w:rsid w:val="006A490C"/>
    <w:rsid w:val="008D412B"/>
    <w:rsid w:val="009B6D45"/>
    <w:rsid w:val="00A3373B"/>
    <w:rsid w:val="00A6661B"/>
    <w:rsid w:val="00E24CE8"/>
    <w:rsid w:val="00E42945"/>
    <w:rsid w:val="00EF1C09"/>
    <w:rsid w:val="00FE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73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3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32BE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blogs.herald.com/scene_in_the_tropics/2014/11/an-unabridged-exhaustively-updated-guide-to-art-basel-miami-beach-parties-you-can-and-cant-get-into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54</Words>
  <Characters>309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 Sclavos</dc:creator>
  <cp:keywords/>
  <dc:description/>
  <cp:lastModifiedBy> </cp:lastModifiedBy>
  <cp:revision>2</cp:revision>
  <dcterms:created xsi:type="dcterms:W3CDTF">2014-11-25T23:49:00Z</dcterms:created>
  <dcterms:modified xsi:type="dcterms:W3CDTF">2014-11-25T23:49:00Z</dcterms:modified>
</cp:coreProperties>
</file>